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7A1BC1" w:rsidRDefault="00C913C0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proofErr w:type="spellStart"/>
      <w:r>
        <w:rPr>
          <w:rFonts w:asciiTheme="majorHAnsi" w:hAnsiTheme="majorHAnsi"/>
          <w:b/>
          <w:bCs/>
          <w:sz w:val="36"/>
          <w:szCs w:val="36"/>
        </w:rPr>
        <w:t>Fabrics</w:t>
      </w:r>
      <w:proofErr w:type="spellEnd"/>
    </w:p>
    <w:p w:rsidR="002724D6" w:rsidRDefault="00F10B8A" w:rsidP="00C913C0">
      <w:pPr>
        <w:pStyle w:val="Titre1"/>
        <w:numPr>
          <w:ilvl w:val="0"/>
          <w:numId w:val="12"/>
        </w:numPr>
      </w:pPr>
      <w:r>
        <w:t xml:space="preserve">En bref </w:t>
      </w:r>
    </w:p>
    <w:p w:rsidR="000735B6" w:rsidRPr="000735B6" w:rsidRDefault="000735B6" w:rsidP="000735B6">
      <w:r>
        <w:t xml:space="preserve">Le dispositif peut être techniquement léger.  Un bijou. </w:t>
      </w:r>
      <w:r>
        <w:br/>
        <w:t xml:space="preserve">Plus complexe si vêtement complet. Problèmes de confort, de sécurité. </w:t>
      </w:r>
      <w:r>
        <w:br/>
        <w:t>Compétences spécifiques du tailleur</w:t>
      </w:r>
      <w:r>
        <w:br/>
        <w:t>Distribution commerciale</w:t>
      </w:r>
    </w:p>
    <w:p w:rsidR="00C913C0" w:rsidRDefault="001E37D9" w:rsidP="00C913C0">
      <w:hyperlink r:id="rId8" w:history="1">
        <w:r w:rsidR="00C913C0" w:rsidRPr="003F2268">
          <w:rPr>
            <w:rStyle w:val="Lienhypertexte"/>
          </w:rPr>
          <w:t>http://diccan.com/Fabrics.html</w:t>
        </w:r>
      </w:hyperlink>
      <w:r w:rsidR="000735B6">
        <w:t xml:space="preserve">   ,   </w:t>
      </w:r>
      <w:hyperlink r:id="rId9" w:history="1">
        <w:r w:rsidR="00255D6A" w:rsidRPr="003F2268">
          <w:rPr>
            <w:rStyle w:val="Lienhypertexte"/>
          </w:rPr>
          <w:t>http://diccan.com/Jewelry.html</w:t>
        </w:r>
      </w:hyperlink>
    </w:p>
    <w:p w:rsidR="00255D6A" w:rsidRDefault="00675A35" w:rsidP="00C913C0">
      <w:r>
        <w:rPr>
          <w:noProof/>
          <w:lang w:eastAsia="fr-FR"/>
        </w:rPr>
        <w:drawing>
          <wp:inline distT="0" distB="0" distL="0" distR="0">
            <wp:extent cx="1111914" cy="538843"/>
            <wp:effectExtent l="19050" t="0" r="0" b="0"/>
            <wp:docPr id="8" name="Image 7" descr="Fash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hion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55" cy="5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3F2268">
          <w:rPr>
            <w:rStyle w:val="Lienhypertexte"/>
          </w:rPr>
          <w:t>http://diccan.com/Blog2/Fashion.html</w:t>
        </w:r>
      </w:hyperlink>
    </w:p>
    <w:p w:rsidR="00675A35" w:rsidRDefault="00675A35" w:rsidP="00C913C0">
      <w:r>
        <w:rPr>
          <w:noProof/>
          <w:lang w:eastAsia="fr-FR"/>
        </w:rPr>
        <w:drawing>
          <wp:inline distT="0" distB="0" distL="0" distR="0">
            <wp:extent cx="606879" cy="467730"/>
            <wp:effectExtent l="19050" t="0" r="2721" b="0"/>
            <wp:docPr id="9" name="Image 8" descr="Baby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la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76" cy="4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="000735B6" w:rsidRPr="00FB1761">
          <w:rPr>
            <w:rStyle w:val="Lienhypertexte"/>
          </w:rPr>
          <w:t>http://diccan.com/Blog</w:t>
        </w:r>
        <w:r w:rsidR="000735B6" w:rsidRPr="00FB1761">
          <w:rPr>
            <w:rStyle w:val="Lienhypertexte"/>
          </w:rPr>
          <w:t>3</w:t>
        </w:r>
        <w:r w:rsidR="000735B6" w:rsidRPr="00FB1761">
          <w:rPr>
            <w:rStyle w:val="Lienhypertexte"/>
          </w:rPr>
          <w:t>/Gbogou.html</w:t>
        </w:r>
      </w:hyperlink>
    </w:p>
    <w:p w:rsidR="00255D6A" w:rsidRDefault="00255D6A" w:rsidP="00C913C0">
      <w:r>
        <w:rPr>
          <w:noProof/>
          <w:lang w:eastAsia="fr-FR"/>
        </w:rPr>
        <w:drawing>
          <wp:inline distT="0" distB="0" distL="0" distR="0">
            <wp:extent cx="677636" cy="451790"/>
            <wp:effectExtent l="19050" t="0" r="8164" b="0"/>
            <wp:docPr id="3" name="Image 2" descr="Na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om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23" cy="4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D6A">
        <w:t>http://diccan.com/Blog2/Naomi.html</w:t>
      </w:r>
    </w:p>
    <w:p w:rsidR="00675A35" w:rsidRDefault="001E37D9" w:rsidP="00C913C0">
      <w:hyperlink r:id="rId15" w:history="1">
        <w:r w:rsidR="00675A35" w:rsidRPr="003F2268">
          <w:rPr>
            <w:rStyle w:val="Lienhypertexte"/>
          </w:rPr>
          <w:t>http://diccan.com/Blog3/Stretchy.html</w:t>
        </w:r>
      </w:hyperlink>
      <w:r w:rsidR="00675A35">
        <w:t xml:space="preserve"> </w:t>
      </w:r>
      <w:proofErr w:type="spellStart"/>
      <w:r w:rsidR="00675A35">
        <w:t>Stretchy</w:t>
      </w:r>
      <w:proofErr w:type="spellEnd"/>
      <w:r w:rsidR="00675A35">
        <w:t xml:space="preserve"> </w:t>
      </w:r>
      <w:proofErr w:type="spellStart"/>
      <w:r w:rsidR="00675A35">
        <w:t>fabrics</w:t>
      </w:r>
      <w:proofErr w:type="spellEnd"/>
      <w:r w:rsidR="00675A35">
        <w:t xml:space="preserve"> for </w:t>
      </w:r>
      <w:proofErr w:type="spellStart"/>
      <w:r w:rsidR="00675A35">
        <w:t>wearable</w:t>
      </w:r>
      <w:proofErr w:type="spellEnd"/>
      <w:r w:rsidR="00675A35">
        <w:t xml:space="preserve"> robots</w:t>
      </w:r>
    </w:p>
    <w:p w:rsidR="00B36599" w:rsidRDefault="00B36599" w:rsidP="00C913C0">
      <w:proofErr w:type="spellStart"/>
      <w:r>
        <w:t>Jewlery</w:t>
      </w:r>
      <w:proofErr w:type="spellEnd"/>
      <w:r w:rsidR="000735B6">
        <w:br/>
      </w:r>
      <w:r>
        <w:rPr>
          <w:noProof/>
          <w:lang w:eastAsia="fr-FR"/>
        </w:rPr>
        <w:drawing>
          <wp:inline distT="0" distB="0" distL="0" distR="0">
            <wp:extent cx="892231" cy="598714"/>
            <wp:effectExtent l="19050" t="0" r="3119" b="0"/>
            <wp:docPr id="1" name="Image 0" descr="Chevalier_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_Jewel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41" cy="5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 w:rsidRPr="00AF6984">
          <w:rPr>
            <w:rStyle w:val="Lienhypertexte"/>
          </w:rPr>
          <w:t>http://diccan.com/Blog/2015_Art_Paris.html</w:t>
        </w:r>
      </w:hyperlink>
    </w:p>
    <w:p w:rsidR="00B36599" w:rsidRDefault="00B36599" w:rsidP="00C913C0"/>
    <w:p w:rsidR="00255D6A" w:rsidRPr="00C913C0" w:rsidRDefault="00255D6A" w:rsidP="00C913C0">
      <w:r>
        <w:rPr>
          <w:noProof/>
          <w:lang w:eastAsia="fr-FR"/>
        </w:rPr>
        <w:drawing>
          <wp:inline distT="0" distB="0" distL="0" distR="0">
            <wp:extent cx="367393" cy="486618"/>
            <wp:effectExtent l="19050" t="0" r="0" b="0"/>
            <wp:docPr id="7" name="Image 6" descr="KA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96" cy="4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history="1">
        <w:r w:rsidRPr="003F2268">
          <w:rPr>
            <w:rStyle w:val="Lienhypertexte"/>
          </w:rPr>
          <w:t>http://diccan.com/Blog2/KAIST.html</w:t>
        </w:r>
      </w:hyperlink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oleds</w:t>
      </w:r>
      <w:proofErr w:type="spellEnd"/>
    </w:p>
    <w:sectPr w:rsidR="00255D6A" w:rsidRPr="00C913C0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55" w:rsidRDefault="003D3655" w:rsidP="00F51030">
      <w:pPr>
        <w:spacing w:after="0" w:line="240" w:lineRule="auto"/>
      </w:pPr>
      <w:r>
        <w:separator/>
      </w:r>
    </w:p>
  </w:endnote>
  <w:endnote w:type="continuationSeparator" w:id="0">
    <w:p w:rsidR="003D3655" w:rsidRDefault="003D3655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55" w:rsidRDefault="003D3655" w:rsidP="00F51030">
      <w:pPr>
        <w:spacing w:after="0" w:line="240" w:lineRule="auto"/>
      </w:pPr>
      <w:r>
        <w:separator/>
      </w:r>
    </w:p>
  </w:footnote>
  <w:footnote w:type="continuationSeparator" w:id="0">
    <w:p w:rsidR="003D3655" w:rsidRDefault="003D3655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2669BD"/>
    <w:multiLevelType w:val="hybridMultilevel"/>
    <w:tmpl w:val="22EAE4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1A0D"/>
    <w:rsid w:val="00042395"/>
    <w:rsid w:val="0004246C"/>
    <w:rsid w:val="00043D98"/>
    <w:rsid w:val="0005005D"/>
    <w:rsid w:val="00052DF4"/>
    <w:rsid w:val="000565AD"/>
    <w:rsid w:val="0006465D"/>
    <w:rsid w:val="000735B6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17BE0"/>
    <w:rsid w:val="00121B0F"/>
    <w:rsid w:val="001237EC"/>
    <w:rsid w:val="00127A06"/>
    <w:rsid w:val="001420CE"/>
    <w:rsid w:val="0014527D"/>
    <w:rsid w:val="001505D7"/>
    <w:rsid w:val="00157F6F"/>
    <w:rsid w:val="00167EFF"/>
    <w:rsid w:val="00175D00"/>
    <w:rsid w:val="00183DEE"/>
    <w:rsid w:val="00184E63"/>
    <w:rsid w:val="001945FB"/>
    <w:rsid w:val="001A3F64"/>
    <w:rsid w:val="001A65A4"/>
    <w:rsid w:val="001B581E"/>
    <w:rsid w:val="001D3CE4"/>
    <w:rsid w:val="001D7374"/>
    <w:rsid w:val="001E37D9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5D6A"/>
    <w:rsid w:val="00256201"/>
    <w:rsid w:val="00266341"/>
    <w:rsid w:val="002724D6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D5D34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922"/>
    <w:rsid w:val="003C405F"/>
    <w:rsid w:val="003C78B3"/>
    <w:rsid w:val="003C7B94"/>
    <w:rsid w:val="003D3655"/>
    <w:rsid w:val="003D44B5"/>
    <w:rsid w:val="003F3A16"/>
    <w:rsid w:val="003F45A5"/>
    <w:rsid w:val="003F75C9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42202"/>
    <w:rsid w:val="005523F5"/>
    <w:rsid w:val="005625C0"/>
    <w:rsid w:val="0056283E"/>
    <w:rsid w:val="00564593"/>
    <w:rsid w:val="005C1ABB"/>
    <w:rsid w:val="005D2C54"/>
    <w:rsid w:val="005F789D"/>
    <w:rsid w:val="00603E09"/>
    <w:rsid w:val="0060595B"/>
    <w:rsid w:val="00614C70"/>
    <w:rsid w:val="006159CE"/>
    <w:rsid w:val="006219E4"/>
    <w:rsid w:val="006372D5"/>
    <w:rsid w:val="006474A7"/>
    <w:rsid w:val="0067062A"/>
    <w:rsid w:val="00670F60"/>
    <w:rsid w:val="00675A35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3246C"/>
    <w:rsid w:val="00760529"/>
    <w:rsid w:val="00771098"/>
    <w:rsid w:val="00776C10"/>
    <w:rsid w:val="00785282"/>
    <w:rsid w:val="007902EE"/>
    <w:rsid w:val="007936DA"/>
    <w:rsid w:val="0079471D"/>
    <w:rsid w:val="00795617"/>
    <w:rsid w:val="007A1895"/>
    <w:rsid w:val="007A1BC1"/>
    <w:rsid w:val="007A4A15"/>
    <w:rsid w:val="007A65F5"/>
    <w:rsid w:val="007A7C51"/>
    <w:rsid w:val="007C4DF3"/>
    <w:rsid w:val="007D416B"/>
    <w:rsid w:val="007F7B1F"/>
    <w:rsid w:val="00811A48"/>
    <w:rsid w:val="008137C6"/>
    <w:rsid w:val="00815AAC"/>
    <w:rsid w:val="008161B7"/>
    <w:rsid w:val="008409EC"/>
    <w:rsid w:val="00840F44"/>
    <w:rsid w:val="00851360"/>
    <w:rsid w:val="00855D3B"/>
    <w:rsid w:val="00866797"/>
    <w:rsid w:val="00877BBA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7264"/>
    <w:rsid w:val="00A376B8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D44FD"/>
    <w:rsid w:val="00AE4156"/>
    <w:rsid w:val="00AF1EE6"/>
    <w:rsid w:val="00AF4C6B"/>
    <w:rsid w:val="00AF68FA"/>
    <w:rsid w:val="00AF6CFA"/>
    <w:rsid w:val="00B02C2F"/>
    <w:rsid w:val="00B05087"/>
    <w:rsid w:val="00B2246C"/>
    <w:rsid w:val="00B26DA7"/>
    <w:rsid w:val="00B27463"/>
    <w:rsid w:val="00B3562C"/>
    <w:rsid w:val="00B36599"/>
    <w:rsid w:val="00B44492"/>
    <w:rsid w:val="00B6775D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5206"/>
    <w:rsid w:val="00C640F8"/>
    <w:rsid w:val="00C876CF"/>
    <w:rsid w:val="00C913C0"/>
    <w:rsid w:val="00C95F86"/>
    <w:rsid w:val="00CD4C5D"/>
    <w:rsid w:val="00CE3446"/>
    <w:rsid w:val="00D1042D"/>
    <w:rsid w:val="00D1280A"/>
    <w:rsid w:val="00D45521"/>
    <w:rsid w:val="00D779DF"/>
    <w:rsid w:val="00D86ED5"/>
    <w:rsid w:val="00D87AC3"/>
    <w:rsid w:val="00DB53EC"/>
    <w:rsid w:val="00DD0F88"/>
    <w:rsid w:val="00DE72AB"/>
    <w:rsid w:val="00E07083"/>
    <w:rsid w:val="00E16E34"/>
    <w:rsid w:val="00E5009E"/>
    <w:rsid w:val="00E51DAF"/>
    <w:rsid w:val="00E67C01"/>
    <w:rsid w:val="00E73B14"/>
    <w:rsid w:val="00E90A0D"/>
    <w:rsid w:val="00E940DA"/>
    <w:rsid w:val="00EA580A"/>
    <w:rsid w:val="00EB07E8"/>
    <w:rsid w:val="00EC08EE"/>
    <w:rsid w:val="00EE17BD"/>
    <w:rsid w:val="00EF658C"/>
    <w:rsid w:val="00F0347F"/>
    <w:rsid w:val="00F06C9D"/>
    <w:rsid w:val="00F07E95"/>
    <w:rsid w:val="00F10B8A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an.com/Fabrics.html" TargetMode="External"/><Relationship Id="rId13" Type="http://schemas.openxmlformats.org/officeDocument/2006/relationships/hyperlink" Target="http://diccan.com/Blog3/Gbogou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diccan.com/Blog/2015_Art_Paris.htm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can.com/Blog2/Fash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can.com/Blog3/Stretchy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iccan.com/Blog2/KA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can.com/Jewelry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6D1D9-5C6E-492E-B745-5700BDE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5</cp:revision>
  <cp:lastPrinted>2018-10-13T17:06:00Z</cp:lastPrinted>
  <dcterms:created xsi:type="dcterms:W3CDTF">2019-02-02T13:10:00Z</dcterms:created>
  <dcterms:modified xsi:type="dcterms:W3CDTF">2019-02-07T07:18:00Z</dcterms:modified>
</cp:coreProperties>
</file>